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微软雅黑" w:hAnsi="微软雅黑" w:eastAsia="微软雅黑" w:cs="微软雅黑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微软雅黑" w:hAnsi="微软雅黑" w:eastAsia="微软雅黑" w:cs="微软雅黑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微软雅黑" w:hAnsi="微软雅黑" w:eastAsia="微软雅黑" w:cs="微软雅黑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微软雅黑" w:hAnsi="微软雅黑" w:eastAsia="微软雅黑" w:cs="微软雅黑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微软雅黑" w:hAnsi="微软雅黑" w:eastAsia="微软雅黑" w:cs="微软雅黑"/>
          <w:b/>
          <w:bCs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44"/>
          <w:szCs w:val="44"/>
          <w:lang w:val="en-US" w:eastAsia="zh-CN"/>
        </w:rPr>
        <w:t>需求文档</w:t>
      </w:r>
    </w:p>
    <w:tbl>
      <w:tblPr>
        <w:tblStyle w:val="5"/>
        <w:tblW w:w="77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2729"/>
        <w:gridCol w:w="1400"/>
        <w:gridCol w:w="24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142" w:type="dxa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bookmarkStart w:id="0" w:name="OLE_LINK1"/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产品名：</w:t>
            </w:r>
          </w:p>
        </w:tc>
        <w:tc>
          <w:tcPr>
            <w:tcW w:w="2729" w:type="dxa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新增商品预配订单表</w:t>
            </w:r>
          </w:p>
        </w:tc>
        <w:tc>
          <w:tcPr>
            <w:tcW w:w="1400" w:type="dxa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版本号：</w:t>
            </w:r>
          </w:p>
        </w:tc>
        <w:tc>
          <w:tcPr>
            <w:tcW w:w="2465" w:type="dxa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V1.0.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142" w:type="dxa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编写人：</w:t>
            </w:r>
          </w:p>
        </w:tc>
        <w:tc>
          <w:tcPr>
            <w:tcW w:w="2729" w:type="dxa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谢泉汕</w:t>
            </w:r>
          </w:p>
        </w:tc>
        <w:tc>
          <w:tcPr>
            <w:tcW w:w="1400" w:type="dxa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编写日期：</w:t>
            </w:r>
          </w:p>
        </w:tc>
        <w:tc>
          <w:tcPr>
            <w:tcW w:w="2465" w:type="dxa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年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07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月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06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日</w:t>
            </w:r>
          </w:p>
        </w:tc>
      </w:tr>
      <w:bookmarkEnd w:id="0"/>
    </w:tbl>
    <w:p>
      <w:pPr>
        <w:jc w:val="both"/>
        <w:rPr>
          <w:rFonts w:hint="default"/>
          <w:b/>
          <w:bCs/>
          <w:sz w:val="44"/>
          <w:szCs w:val="44"/>
          <w:lang w:val="en-US" w:eastAsia="zh-CN"/>
        </w:rPr>
        <w:sectPr>
          <w:pgSz w:w="11906" w:h="16838"/>
          <w:pgMar w:top="720" w:right="720" w:bottom="720" w:left="720" w:header="851" w:footer="992" w:gutter="0"/>
          <w:cols w:space="425" w:num="1"/>
          <w:docGrid w:type="lines" w:linePitch="312" w:charSpace="0"/>
        </w:sectPr>
      </w:pPr>
    </w:p>
    <w:p>
      <w:pPr>
        <w:jc w:val="both"/>
        <w:rPr>
          <w:rFonts w:hint="default"/>
          <w:b/>
          <w:bCs/>
          <w:sz w:val="44"/>
          <w:szCs w:val="44"/>
          <w:lang w:val="en-US" w:eastAsia="zh-CN"/>
        </w:rPr>
      </w:pPr>
    </w:p>
    <w:p>
      <w:r>
        <w:rPr>
          <w:rFonts w:hint="eastAsia"/>
        </w:rPr>
        <w:t>版本历史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8"/>
        <w:gridCol w:w="1435"/>
        <w:gridCol w:w="965"/>
        <w:gridCol w:w="4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8" w:type="dxa"/>
            <w:shd w:val="clear" w:color="auto" w:fill="ADB9CA" w:themeFill="text2" w:themeFillTint="66"/>
          </w:tcPr>
          <w:p>
            <w:pPr>
              <w:rPr>
                <w:rFonts w:ascii="Arial" w:hAnsi="Arial" w:eastAsia="宋体" w:cs="Arial"/>
                <w:b/>
                <w:bCs/>
                <w:color w:val="000000"/>
                <w:kern w:val="36"/>
                <w:szCs w:val="21"/>
              </w:rPr>
            </w:pPr>
            <w:bookmarkStart w:id="1" w:name="_Toc496877805"/>
            <w:bookmarkStart w:id="2" w:name="_Toc496878001"/>
            <w:r>
              <w:rPr>
                <w:rFonts w:hint="eastAsia" w:ascii="Arial" w:hAnsi="Arial" w:eastAsia="宋体" w:cs="Arial"/>
                <w:b/>
                <w:bCs/>
                <w:color w:val="000000"/>
                <w:kern w:val="36"/>
                <w:szCs w:val="21"/>
              </w:rPr>
              <w:t>文档版本</w:t>
            </w:r>
            <w:bookmarkEnd w:id="1"/>
            <w:bookmarkEnd w:id="2"/>
          </w:p>
        </w:tc>
        <w:tc>
          <w:tcPr>
            <w:tcW w:w="1435" w:type="dxa"/>
            <w:shd w:val="clear" w:color="auto" w:fill="ADB9CA" w:themeFill="text2" w:themeFillTint="66"/>
          </w:tcPr>
          <w:p>
            <w:pPr>
              <w:rPr>
                <w:rFonts w:ascii="Arial" w:hAnsi="Arial" w:eastAsia="宋体" w:cs="Arial"/>
                <w:b/>
                <w:bCs/>
                <w:color w:val="000000"/>
                <w:kern w:val="36"/>
                <w:szCs w:val="21"/>
              </w:rPr>
            </w:pPr>
            <w:bookmarkStart w:id="3" w:name="_Toc496877806"/>
            <w:bookmarkStart w:id="4" w:name="_Toc496878002"/>
            <w:r>
              <w:rPr>
                <w:rFonts w:hint="eastAsia" w:ascii="Arial" w:hAnsi="Arial" w:eastAsia="宋体" w:cs="Arial"/>
                <w:b/>
                <w:bCs/>
                <w:color w:val="000000"/>
                <w:kern w:val="36"/>
                <w:szCs w:val="21"/>
              </w:rPr>
              <w:t>撰写时间</w:t>
            </w:r>
            <w:bookmarkEnd w:id="3"/>
            <w:bookmarkEnd w:id="4"/>
          </w:p>
        </w:tc>
        <w:tc>
          <w:tcPr>
            <w:tcW w:w="965" w:type="dxa"/>
            <w:shd w:val="clear" w:color="auto" w:fill="ADB9CA" w:themeFill="text2" w:themeFillTint="66"/>
          </w:tcPr>
          <w:p>
            <w:pPr>
              <w:rPr>
                <w:rFonts w:ascii="Arial" w:hAnsi="Arial" w:eastAsia="宋体" w:cs="Arial"/>
                <w:b/>
                <w:bCs/>
                <w:color w:val="000000"/>
                <w:kern w:val="36"/>
                <w:szCs w:val="21"/>
              </w:rPr>
            </w:pPr>
            <w:bookmarkStart w:id="5" w:name="_Toc496878003"/>
            <w:bookmarkStart w:id="6" w:name="_Toc496877807"/>
            <w:r>
              <w:rPr>
                <w:rFonts w:hint="eastAsia" w:ascii="Arial" w:hAnsi="Arial" w:eastAsia="宋体" w:cs="Arial"/>
                <w:b/>
                <w:bCs/>
                <w:color w:val="000000"/>
                <w:kern w:val="36"/>
                <w:szCs w:val="21"/>
              </w:rPr>
              <w:t>变更人</w:t>
            </w:r>
            <w:bookmarkEnd w:id="5"/>
            <w:bookmarkEnd w:id="6"/>
          </w:p>
        </w:tc>
        <w:tc>
          <w:tcPr>
            <w:tcW w:w="4974" w:type="dxa"/>
            <w:shd w:val="clear" w:color="auto" w:fill="ADB9CA" w:themeFill="text2" w:themeFillTint="66"/>
          </w:tcPr>
          <w:p>
            <w:pPr>
              <w:rPr>
                <w:rFonts w:ascii="Arial" w:hAnsi="Arial" w:eastAsia="宋体" w:cs="Arial"/>
                <w:b/>
                <w:bCs/>
                <w:color w:val="000000"/>
                <w:kern w:val="36"/>
                <w:szCs w:val="21"/>
              </w:rPr>
            </w:pPr>
            <w:bookmarkStart w:id="7" w:name="_Toc496878004"/>
            <w:bookmarkStart w:id="8" w:name="_Toc496877808"/>
            <w:r>
              <w:rPr>
                <w:rFonts w:hint="eastAsia" w:ascii="Arial" w:hAnsi="Arial" w:eastAsia="宋体" w:cs="Arial"/>
                <w:b/>
                <w:bCs/>
                <w:color w:val="000000"/>
                <w:kern w:val="36"/>
                <w:szCs w:val="21"/>
              </w:rPr>
              <w:t>变更内容</w:t>
            </w:r>
            <w:bookmarkEnd w:id="7"/>
            <w:bookmarkEnd w:id="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8" w:type="dxa"/>
          </w:tcPr>
          <w:p>
            <w:pPr>
              <w:rPr>
                <w:rFonts w:ascii="Arial" w:hAnsi="Arial" w:eastAsia="宋体" w:cs="Arial"/>
                <w:bCs/>
                <w:color w:val="000000"/>
                <w:kern w:val="36"/>
                <w:szCs w:val="21"/>
              </w:rPr>
            </w:pPr>
            <w:bookmarkStart w:id="9" w:name="_Toc496877809"/>
            <w:bookmarkStart w:id="10" w:name="_Toc496878005"/>
            <w:r>
              <w:rPr>
                <w:rFonts w:hint="eastAsia" w:ascii="Arial" w:hAnsi="Arial" w:eastAsia="宋体" w:cs="Arial"/>
                <w:bCs/>
                <w:color w:val="000000"/>
                <w:kern w:val="36"/>
                <w:szCs w:val="21"/>
              </w:rPr>
              <w:t>V1.0</w:t>
            </w:r>
            <w:bookmarkEnd w:id="9"/>
            <w:bookmarkEnd w:id="10"/>
            <w:r>
              <w:rPr>
                <w:rFonts w:hint="eastAsia" w:ascii="Arial" w:hAnsi="Arial" w:cs="Arial"/>
                <w:bCs/>
                <w:color w:val="000000"/>
                <w:kern w:val="36"/>
                <w:szCs w:val="21"/>
                <w:lang w:val="en-US" w:eastAsia="zh-CN"/>
              </w:rPr>
              <w:t>.</w:t>
            </w:r>
            <w:r>
              <w:rPr>
                <w:rFonts w:hint="eastAsia" w:ascii="Arial" w:hAnsi="Arial" w:eastAsia="宋体" w:cs="Arial"/>
                <w:bCs/>
                <w:color w:val="000000"/>
                <w:kern w:val="36"/>
                <w:szCs w:val="21"/>
              </w:rPr>
              <w:t>0</w:t>
            </w:r>
          </w:p>
        </w:tc>
        <w:tc>
          <w:tcPr>
            <w:tcW w:w="1435" w:type="dxa"/>
          </w:tcPr>
          <w:p>
            <w:pPr>
              <w:rPr>
                <w:rFonts w:hint="default" w:ascii="Arial" w:hAnsi="Arial" w:eastAsia="宋体" w:cs="Arial"/>
                <w:bCs/>
                <w:color w:val="000000"/>
                <w:kern w:val="36"/>
                <w:szCs w:val="21"/>
                <w:lang w:val="en-US" w:eastAsia="zh-CN"/>
              </w:rPr>
            </w:pPr>
            <w:bookmarkStart w:id="11" w:name="_Toc496877810"/>
            <w:bookmarkStart w:id="12" w:name="_Toc496878006"/>
            <w:r>
              <w:rPr>
                <w:rFonts w:hint="eastAsia" w:ascii="Arial" w:hAnsi="Arial" w:eastAsia="宋体" w:cs="Arial"/>
                <w:bCs/>
                <w:color w:val="000000"/>
                <w:kern w:val="36"/>
                <w:szCs w:val="21"/>
              </w:rPr>
              <w:t>20</w:t>
            </w:r>
            <w:r>
              <w:rPr>
                <w:rFonts w:ascii="Arial" w:hAnsi="Arial" w:eastAsia="宋体" w:cs="Arial"/>
                <w:bCs/>
                <w:color w:val="000000"/>
                <w:kern w:val="36"/>
                <w:szCs w:val="21"/>
              </w:rPr>
              <w:t>2</w:t>
            </w:r>
            <w:r>
              <w:rPr>
                <w:rFonts w:hint="eastAsia" w:ascii="Arial" w:hAnsi="Arial" w:cs="Arial"/>
                <w:bCs/>
                <w:color w:val="000000"/>
                <w:kern w:val="36"/>
                <w:szCs w:val="21"/>
                <w:lang w:val="en-US" w:eastAsia="zh-CN"/>
              </w:rPr>
              <w:t>1</w:t>
            </w:r>
            <w:r>
              <w:rPr>
                <w:rFonts w:hint="eastAsia" w:ascii="Arial" w:hAnsi="Arial" w:eastAsia="宋体" w:cs="Arial"/>
                <w:bCs/>
                <w:color w:val="000000"/>
                <w:kern w:val="36"/>
                <w:szCs w:val="21"/>
              </w:rPr>
              <w:t>-</w:t>
            </w:r>
            <w:bookmarkEnd w:id="11"/>
            <w:bookmarkEnd w:id="12"/>
            <w:r>
              <w:rPr>
                <w:rFonts w:hint="eastAsia" w:ascii="Arial" w:hAnsi="Arial" w:cs="Arial"/>
                <w:bCs/>
                <w:color w:val="000000"/>
                <w:kern w:val="36"/>
                <w:szCs w:val="21"/>
                <w:lang w:val="en-US" w:eastAsia="zh-CN"/>
              </w:rPr>
              <w:t>07</w:t>
            </w:r>
            <w:r>
              <w:rPr>
                <w:rFonts w:hint="eastAsia" w:ascii="Arial" w:hAnsi="Arial" w:eastAsia="宋体" w:cs="Arial"/>
                <w:bCs/>
                <w:color w:val="000000"/>
                <w:kern w:val="36"/>
                <w:szCs w:val="21"/>
              </w:rPr>
              <w:t>-</w:t>
            </w:r>
            <w:r>
              <w:rPr>
                <w:rFonts w:hint="eastAsia" w:ascii="Arial" w:hAnsi="Arial" w:cs="Arial"/>
                <w:bCs/>
                <w:color w:val="000000"/>
                <w:kern w:val="36"/>
                <w:szCs w:val="21"/>
                <w:lang w:val="en-US" w:eastAsia="zh-CN"/>
              </w:rPr>
              <w:t>06</w:t>
            </w:r>
          </w:p>
        </w:tc>
        <w:tc>
          <w:tcPr>
            <w:tcW w:w="965" w:type="dxa"/>
          </w:tcPr>
          <w:p>
            <w:pPr>
              <w:rPr>
                <w:rFonts w:hint="default" w:ascii="Arial" w:hAnsi="Arial" w:eastAsia="宋体" w:cs="Arial"/>
                <w:bCs/>
                <w:color w:val="000000"/>
                <w:kern w:val="36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bCs/>
                <w:color w:val="000000"/>
                <w:kern w:val="36"/>
                <w:szCs w:val="21"/>
                <w:lang w:val="en-US" w:eastAsia="zh-CN"/>
              </w:rPr>
              <w:t>谢泉汕</w:t>
            </w:r>
          </w:p>
        </w:tc>
        <w:tc>
          <w:tcPr>
            <w:tcW w:w="4974" w:type="dxa"/>
          </w:tcPr>
          <w:p>
            <w:pPr>
              <w:rPr>
                <w:rFonts w:ascii="Arial" w:hAnsi="Arial" w:eastAsia="宋体" w:cs="Arial"/>
                <w:bCs/>
                <w:color w:val="000000"/>
                <w:kern w:val="36"/>
                <w:szCs w:val="21"/>
              </w:rPr>
            </w:pPr>
            <w:bookmarkStart w:id="13" w:name="_Toc496878008"/>
            <w:bookmarkStart w:id="14" w:name="_Toc496877812"/>
            <w:r>
              <w:rPr>
                <w:rFonts w:hint="eastAsia" w:ascii="Arial" w:hAnsi="Arial" w:eastAsia="宋体" w:cs="Arial"/>
                <w:bCs/>
                <w:color w:val="000000"/>
                <w:kern w:val="36"/>
                <w:szCs w:val="21"/>
              </w:rPr>
              <w:t>新建</w:t>
            </w:r>
            <w:bookmarkEnd w:id="13"/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8" w:type="dxa"/>
          </w:tcPr>
          <w:p>
            <w:pPr>
              <w:rPr>
                <w:rFonts w:hint="default" w:ascii="Arial" w:hAnsi="Arial" w:eastAsia="宋体" w:cs="Arial"/>
                <w:bCs/>
                <w:color w:val="000000"/>
                <w:kern w:val="36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bCs/>
                <w:color w:val="000000"/>
                <w:kern w:val="36"/>
                <w:szCs w:val="21"/>
                <w:lang w:val="en-US" w:eastAsia="zh-CN"/>
              </w:rPr>
              <w:t>V1.0.1</w:t>
            </w:r>
          </w:p>
        </w:tc>
        <w:tc>
          <w:tcPr>
            <w:tcW w:w="1435" w:type="dxa"/>
          </w:tcPr>
          <w:p>
            <w:pPr>
              <w:rPr>
                <w:rFonts w:hint="default" w:ascii="Arial" w:hAnsi="Arial" w:eastAsia="宋体" w:cs="Arial"/>
                <w:bCs/>
                <w:color w:val="000000"/>
                <w:kern w:val="36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bCs/>
                <w:color w:val="000000"/>
                <w:kern w:val="36"/>
                <w:szCs w:val="21"/>
                <w:lang w:val="en-US" w:eastAsia="zh-CN"/>
              </w:rPr>
              <w:t>2021-07-07</w:t>
            </w:r>
          </w:p>
        </w:tc>
        <w:tc>
          <w:tcPr>
            <w:tcW w:w="965" w:type="dxa"/>
          </w:tcPr>
          <w:p>
            <w:pPr>
              <w:rPr>
                <w:rFonts w:hint="default" w:ascii="Arial" w:hAnsi="Arial" w:cs="Arial"/>
                <w:bCs/>
                <w:color w:val="000000"/>
                <w:kern w:val="36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bCs/>
                <w:color w:val="000000"/>
                <w:kern w:val="36"/>
                <w:szCs w:val="21"/>
                <w:lang w:val="en-US" w:eastAsia="zh-CN"/>
              </w:rPr>
              <w:t>谢泉汕</w:t>
            </w:r>
          </w:p>
        </w:tc>
        <w:tc>
          <w:tcPr>
            <w:tcW w:w="4974" w:type="dxa"/>
          </w:tcPr>
          <w:p>
            <w:pPr>
              <w:rPr>
                <w:rFonts w:hint="default" w:ascii="Arial" w:hAnsi="Arial" w:eastAsia="宋体" w:cs="Arial"/>
                <w:bCs/>
                <w:color w:val="000000"/>
                <w:kern w:val="36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bCs/>
                <w:color w:val="000000"/>
                <w:kern w:val="36"/>
                <w:szCs w:val="21"/>
                <w:lang w:val="en-US" w:eastAsia="zh-CN"/>
              </w:rPr>
              <w:t>删除是否现货订单筛选</w:t>
            </w:r>
          </w:p>
        </w:tc>
      </w:tr>
    </w:tbl>
    <w:p>
      <w:pPr>
        <w:jc w:val="left"/>
        <w:rPr>
          <w:rFonts w:hint="default"/>
          <w:b/>
          <w:bCs/>
          <w:sz w:val="21"/>
          <w:szCs w:val="21"/>
          <w:lang w:val="en-US" w:eastAsia="zh-CN"/>
        </w:rPr>
        <w:sectPr>
          <w:pgSz w:w="11906" w:h="16838"/>
          <w:pgMar w:top="720" w:right="720" w:bottom="720" w:left="720" w:header="851" w:footer="992" w:gutter="0"/>
          <w:cols w:space="425" w:num="1"/>
          <w:docGrid w:type="lines" w:linePitch="312" w:charSpace="0"/>
        </w:sectPr>
      </w:pPr>
    </w:p>
    <w:p>
      <w:pPr>
        <w:pStyle w:val="2"/>
        <w:numPr>
          <w:ilvl w:val="0"/>
          <w:numId w:val="1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新增商品预配订单表</w:t>
      </w:r>
    </w:p>
    <w:p>
      <w:pPr>
        <w:pStyle w:val="3"/>
        <w:numPr>
          <w:ilvl w:val="1"/>
          <w:numId w:val="1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需求背景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由于即日发的点货预配功能开启，导致会预配到现货订单，若没有及时上架，则影响现货订单履约率，而目前系统无法查看到预配信息，因此新增商品预配订单表。</w:t>
      </w:r>
    </w:p>
    <w:p>
      <w:pPr>
        <w:pStyle w:val="3"/>
        <w:numPr>
          <w:ilvl w:val="1"/>
          <w:numId w:val="1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功能路径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页面路径：一手ERP/仓储管理/波次发货/商品预配订单表（新增）</w:t>
      </w:r>
    </w:p>
    <w:p>
      <w:pPr>
        <w:pStyle w:val="3"/>
        <w:numPr>
          <w:ilvl w:val="1"/>
          <w:numId w:val="1"/>
        </w:num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权限分配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新增【商品预配订单表】页面查看权限，【导出预配信息】权限；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权限下发到供应链产品组、仓储部</w:t>
      </w:r>
    </w:p>
    <w:p>
      <w:pPr>
        <w:pStyle w:val="3"/>
        <w:numPr>
          <w:ilvl w:val="1"/>
          <w:numId w:val="1"/>
        </w:num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页面原型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6635115" cy="3734435"/>
            <wp:effectExtent l="0" t="0" r="13335" b="18415"/>
            <wp:docPr id="1" name="图片 1" descr="商品预配订单表7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商品预配订单表70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35115" cy="3734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1"/>
          <w:numId w:val="1"/>
        </w:numPr>
        <w:bidi w:val="0"/>
        <w:ind w:left="567" w:leftChars="0" w:hanging="567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需求说明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4"/>
        <w:gridCol w:w="872"/>
        <w:gridCol w:w="7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4" w:type="dxa"/>
            <w:shd w:val="clear" w:color="auto" w:fill="5B9BD5" w:themeFill="accent1"/>
          </w:tcPr>
          <w:p>
            <w:pPr>
              <w:rPr>
                <w:rFonts w:hint="eastAsia" w:eastAsiaTheme="minorEastAsia"/>
                <w:b/>
                <w:bCs/>
                <w:color w:val="FFFFFF" w:themeColor="background1"/>
                <w:vertAlign w:val="baseline"/>
                <w:lang w:val="en-US" w:eastAsia="zh-Hans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FFFFFF" w:themeColor="background1"/>
                <w:vertAlign w:val="baseline"/>
                <w:lang w:val="en-US" w:eastAsia="zh-Hans"/>
                <w14:textFill>
                  <w14:solidFill>
                    <w14:schemeClr w14:val="bg1"/>
                  </w14:solidFill>
                </w14:textFill>
              </w:rPr>
              <w:t>工序类别</w:t>
            </w:r>
          </w:p>
        </w:tc>
        <w:tc>
          <w:tcPr>
            <w:tcW w:w="8738" w:type="dxa"/>
            <w:gridSpan w:val="2"/>
            <w:shd w:val="clear" w:color="auto" w:fill="5B9BD5" w:themeFill="accent1"/>
          </w:tcPr>
          <w:p>
            <w:pPr>
              <w:rPr>
                <w:rFonts w:hint="default"/>
                <w:b/>
                <w:bCs/>
                <w:color w:val="FFFFFF" w:themeColor="background1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FFFFFF" w:themeColor="background1"/>
                <w:vertAlign w:val="baseline"/>
                <w:lang w:val="en-US" w:eastAsia="zh-Hans"/>
                <w14:textFill>
                  <w14:solidFill>
                    <w14:schemeClr w14:val="bg1"/>
                  </w14:solidFill>
                </w14:textFill>
              </w:rPr>
              <w:t>页面说明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4" w:type="dxa"/>
            <w:vMerge w:val="restart"/>
            <w:vAlign w:val="center"/>
          </w:tcPr>
          <w:p>
            <w:pPr>
              <w:jc w:val="left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筛选查询区</w:t>
            </w:r>
          </w:p>
        </w:tc>
        <w:tc>
          <w:tcPr>
            <w:tcW w:w="872" w:type="dxa"/>
          </w:tcPr>
          <w:p>
            <w:pPr>
              <w:rPr>
                <w:rFonts w:hint="eastAsia" w:eastAsiaTheme="minor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demo</w:t>
            </w:r>
          </w:p>
        </w:tc>
        <w:tc>
          <w:tcPr>
            <w:tcW w:w="7866" w:type="dxa"/>
          </w:tcPr>
          <w:p>
            <w:pPr>
              <w:rPr>
                <w:rFonts w:hint="default"/>
                <w:vertAlign w:val="baseline"/>
                <w:lang w:eastAsia="zh-CN"/>
              </w:rPr>
            </w:pPr>
            <w:r>
              <w:rPr>
                <w:rFonts w:hint="default"/>
                <w:vertAlign w:val="baseline"/>
                <w:lang w:eastAsia="zh-CN"/>
              </w:rPr>
              <w:drawing>
                <wp:inline distT="0" distB="0" distL="114300" distR="114300">
                  <wp:extent cx="4850130" cy="655955"/>
                  <wp:effectExtent l="0" t="0" r="7620" b="10795"/>
                  <wp:docPr id="2" name="图片 2" descr="筛选查询区7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筛选查询区70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0130" cy="655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4" w:type="dxa"/>
            <w:vMerge w:val="continue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872" w:type="dxa"/>
          </w:tcPr>
          <w:p>
            <w:pPr>
              <w:rPr>
                <w:rFonts w:hint="eastAsia" w:eastAsiaTheme="minor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说明</w:t>
            </w:r>
          </w:p>
        </w:tc>
        <w:tc>
          <w:tcPr>
            <w:tcW w:w="7866" w:type="dxa"/>
          </w:tcPr>
          <w:p>
            <w:pPr>
              <w:numPr>
                <w:ilvl w:val="0"/>
                <w:numId w:val="2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打标ID：输入搜索框，不支持模糊搜索</w:t>
            </w:r>
          </w:p>
          <w:p>
            <w:pPr>
              <w:numPr>
                <w:ilvl w:val="0"/>
                <w:numId w:val="2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容器号：输入搜索框，不支持模糊搜索</w:t>
            </w:r>
          </w:p>
          <w:p>
            <w:pPr>
              <w:numPr>
                <w:ilvl w:val="0"/>
                <w:numId w:val="2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商品货号：输入搜索框，不支持模糊搜索</w:t>
            </w:r>
          </w:p>
          <w:p>
            <w:pPr>
              <w:numPr>
                <w:ilvl w:val="0"/>
                <w:numId w:val="2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SKU：输入搜索框，不支持模糊搜索</w:t>
            </w:r>
          </w:p>
          <w:p>
            <w:pPr>
              <w:numPr>
                <w:ilvl w:val="0"/>
                <w:numId w:val="2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订单号：输入搜索框，不支持模糊搜索</w:t>
            </w:r>
          </w:p>
          <w:p>
            <w:pPr>
              <w:numPr>
                <w:ilvl w:val="0"/>
                <w:numId w:val="2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工单ID：输入搜索框，不支持模糊搜索</w:t>
            </w:r>
          </w:p>
          <w:p>
            <w:pPr>
              <w:numPr>
                <w:ilvl w:val="0"/>
                <w:numId w:val="2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创建人：输入搜索框，不支持模糊搜索</w:t>
            </w:r>
          </w:p>
          <w:p>
            <w:pPr>
              <w:numPr>
                <w:ilvl w:val="0"/>
                <w:numId w:val="2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状态：下拉选择框，单选，可选内容为全部、已打标、待入库、待上架</w:t>
            </w:r>
          </w:p>
          <w:p>
            <w:pPr>
              <w:numPr>
                <w:ilvl w:val="0"/>
                <w:numId w:val="2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trike/>
                <w:dstrike w:val="0"/>
                <w:vertAlign w:val="baseline"/>
                <w:lang w:val="en-US" w:eastAsia="zh-CN"/>
              </w:rPr>
              <w:t>是否现货订单：下拉选择框，单选，可选内容为全部、是、否</w:t>
            </w:r>
            <w:r>
              <w:commentReference w:id="0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4" w:type="dxa"/>
            <w:vMerge w:val="restart"/>
            <w:vAlign w:val="center"/>
          </w:tcPr>
          <w:p>
            <w:pPr>
              <w:jc w:val="left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数据列表区</w:t>
            </w:r>
          </w:p>
        </w:tc>
        <w:tc>
          <w:tcPr>
            <w:tcW w:w="872" w:type="dxa"/>
          </w:tcPr>
          <w:p>
            <w:pPr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demo</w:t>
            </w:r>
          </w:p>
        </w:tc>
        <w:tc>
          <w:tcPr>
            <w:tcW w:w="7866" w:type="dxa"/>
          </w:tcPr>
          <w:p>
            <w:pPr>
              <w:numPr>
                <w:ilvl w:val="0"/>
                <w:numId w:val="0"/>
              </w:num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4850130" cy="1028700"/>
                  <wp:effectExtent l="0" t="0" r="7620" b="0"/>
                  <wp:docPr id="4" name="图片 4" descr="数据列表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数据列表区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0130" cy="102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4" w:type="dxa"/>
            <w:vMerge w:val="continue"/>
          </w:tcPr>
          <w:p>
            <w:pPr>
              <w:rPr>
                <w:rFonts w:hint="eastAsia"/>
                <w:b/>
                <w:bCs/>
                <w:vertAlign w:val="baseline"/>
                <w:lang w:val="en-US" w:eastAsia="zh-Hans"/>
              </w:rPr>
            </w:pPr>
          </w:p>
        </w:tc>
        <w:tc>
          <w:tcPr>
            <w:tcW w:w="872" w:type="dxa"/>
          </w:tcPr>
          <w:p>
            <w:pPr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说明</w:t>
            </w:r>
          </w:p>
        </w:tc>
        <w:tc>
          <w:tcPr>
            <w:tcW w:w="7866" w:type="dxa"/>
          </w:tcPr>
          <w:p>
            <w:pPr>
              <w:numPr>
                <w:ilvl w:val="0"/>
                <w:numId w:val="3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打标ID：预配的打标ID</w:t>
            </w:r>
          </w:p>
          <w:p>
            <w:pPr>
              <w:numPr>
                <w:ilvl w:val="0"/>
                <w:numId w:val="3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容器号：打标ID对应的容器号，若没有容器则为空</w:t>
            </w:r>
          </w:p>
          <w:p>
            <w:pPr>
              <w:numPr>
                <w:ilvl w:val="0"/>
                <w:numId w:val="3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商品名称：打标ID对应的商品名称</w:t>
            </w:r>
          </w:p>
          <w:p>
            <w:pPr>
              <w:numPr>
                <w:ilvl w:val="0"/>
                <w:numId w:val="3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商品货号：打标ID对应的商品货号</w:t>
            </w:r>
          </w:p>
          <w:p>
            <w:pPr>
              <w:numPr>
                <w:ilvl w:val="0"/>
                <w:numId w:val="3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颜色：打标ID对应的颜色</w:t>
            </w:r>
          </w:p>
          <w:p>
            <w:pPr>
              <w:numPr>
                <w:ilvl w:val="0"/>
                <w:numId w:val="3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尺码：打标ID对应的尺码</w:t>
            </w:r>
          </w:p>
          <w:p>
            <w:pPr>
              <w:numPr>
                <w:ilvl w:val="0"/>
                <w:numId w:val="3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SKU：打标ID对应的SKU</w:t>
            </w:r>
          </w:p>
          <w:p>
            <w:pPr>
              <w:numPr>
                <w:ilvl w:val="0"/>
                <w:numId w:val="3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状态：打标ID对应的状态，有已打标、待入库、待上架</w:t>
            </w:r>
          </w:p>
          <w:p>
            <w:pPr>
              <w:numPr>
                <w:ilvl w:val="0"/>
                <w:numId w:val="3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预配订单号：打标ID预配到的订单号，若现货订单则有‘现’字标识</w:t>
            </w:r>
          </w:p>
          <w:p>
            <w:pPr>
              <w:numPr>
                <w:ilvl w:val="0"/>
                <w:numId w:val="3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预配工单：打标ID预配到的工单</w:t>
            </w:r>
          </w:p>
          <w:p>
            <w:pPr>
              <w:numPr>
                <w:ilvl w:val="0"/>
                <w:numId w:val="3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创建人：打标ID的创建人</w:t>
            </w:r>
          </w:p>
          <w:p>
            <w:pPr>
              <w:numPr>
                <w:ilvl w:val="0"/>
                <w:numId w:val="3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预配时间：打标ID预配到的订单或工单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4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导出信息</w:t>
            </w:r>
          </w:p>
        </w:tc>
        <w:tc>
          <w:tcPr>
            <w:tcW w:w="872" w:type="dxa"/>
          </w:tcPr>
          <w:p>
            <w:pPr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demo</w:t>
            </w:r>
          </w:p>
        </w:tc>
        <w:tc>
          <w:tcPr>
            <w:tcW w:w="7866" w:type="dxa"/>
          </w:tcPr>
          <w:p>
            <w:pPr>
              <w:numPr>
                <w:ilvl w:val="0"/>
                <w:numId w:val="0"/>
              </w:num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4855210" cy="826770"/>
                  <wp:effectExtent l="0" t="0" r="2540" b="11430"/>
                  <wp:docPr id="3" name="图片 3" descr="导出预配信息7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导出预配信息70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5210" cy="826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4" w:type="dxa"/>
            <w:vMerge w:val="continue"/>
          </w:tcPr>
          <w:p>
            <w:pPr>
              <w:rPr>
                <w:rFonts w:hint="eastAsia"/>
                <w:b/>
                <w:bCs/>
                <w:vertAlign w:val="baseline"/>
                <w:lang w:val="en-US" w:eastAsia="zh-Hans"/>
              </w:rPr>
            </w:pPr>
          </w:p>
        </w:tc>
        <w:tc>
          <w:tcPr>
            <w:tcW w:w="872" w:type="dxa"/>
          </w:tcPr>
          <w:p>
            <w:pPr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说明</w:t>
            </w:r>
          </w:p>
        </w:tc>
        <w:tc>
          <w:tcPr>
            <w:tcW w:w="7866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导出列表的内容，与列表基本一致，不赘述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4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分页区</w:t>
            </w:r>
          </w:p>
        </w:tc>
        <w:tc>
          <w:tcPr>
            <w:tcW w:w="872" w:type="dxa"/>
          </w:tcPr>
          <w:p>
            <w:pPr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demo</w:t>
            </w:r>
          </w:p>
        </w:tc>
        <w:tc>
          <w:tcPr>
            <w:tcW w:w="7866" w:type="dxa"/>
          </w:tcPr>
          <w:p>
            <w:pPr>
              <w:numPr>
                <w:ilvl w:val="0"/>
                <w:numId w:val="0"/>
              </w:num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4857115" cy="658495"/>
                  <wp:effectExtent l="0" t="0" r="635" b="8255"/>
                  <wp:docPr id="6" name="图片 6" descr="分页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分页区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115" cy="658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4" w:type="dxa"/>
            <w:vMerge w:val="continue"/>
          </w:tcPr>
          <w:p>
            <w:pPr>
              <w:rPr>
                <w:rFonts w:hint="eastAsia"/>
                <w:b/>
                <w:bCs/>
                <w:vertAlign w:val="baseline"/>
                <w:lang w:val="en-US" w:eastAsia="zh-Hans"/>
              </w:rPr>
            </w:pPr>
          </w:p>
        </w:tc>
        <w:tc>
          <w:tcPr>
            <w:tcW w:w="872" w:type="dxa"/>
          </w:tcPr>
          <w:p>
            <w:pPr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说明</w:t>
            </w:r>
          </w:p>
        </w:tc>
        <w:tc>
          <w:tcPr>
            <w:tcW w:w="7866" w:type="dxa"/>
          </w:tcPr>
          <w:p>
            <w:pPr>
              <w:numPr>
                <w:ilvl w:val="0"/>
                <w:numId w:val="4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页面默认50条一页</w:t>
            </w:r>
          </w:p>
          <w:p>
            <w:pPr>
              <w:numPr>
                <w:ilvl w:val="0"/>
                <w:numId w:val="4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展示预配信息共N条</w:t>
            </w:r>
            <w:bookmarkStart w:id="15" w:name="_GoBack"/>
            <w:bookmarkEnd w:id="15"/>
          </w:p>
          <w:p>
            <w:pPr>
              <w:numPr>
                <w:ilvl w:val="0"/>
                <w:numId w:val="4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可直接跳转到N页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鹿丸" w:date="2021-07-07T16:09:13Z" w:initials="">
    <w:p w14:paraId="1E4618AE">
      <w:pPr>
        <w:pStyle w:val="4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707删除此筛选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1E4618AE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1C29C"/>
    <w:multiLevelType w:val="multilevel"/>
    <w:tmpl w:val="0191C29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1">
    <w:nsid w:val="356D7B71"/>
    <w:multiLevelType w:val="singleLevel"/>
    <w:tmpl w:val="356D7B7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40FE2218"/>
    <w:multiLevelType w:val="singleLevel"/>
    <w:tmpl w:val="40FE221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60920894"/>
    <w:multiLevelType w:val="singleLevel"/>
    <w:tmpl w:val="6092089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鹿丸">
    <w15:presenceInfo w15:providerId="WPS Office" w15:userId="87124474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4C7F3F"/>
    <w:rsid w:val="0BF41D72"/>
    <w:rsid w:val="13F63F21"/>
    <w:rsid w:val="159553A2"/>
    <w:rsid w:val="177058F4"/>
    <w:rsid w:val="24BD0330"/>
    <w:rsid w:val="266159CE"/>
    <w:rsid w:val="2C220880"/>
    <w:rsid w:val="35413B57"/>
    <w:rsid w:val="3D9646D4"/>
    <w:rsid w:val="434C7F3F"/>
    <w:rsid w:val="48A6351E"/>
    <w:rsid w:val="4C875911"/>
    <w:rsid w:val="597E1EB9"/>
    <w:rsid w:val="60C66968"/>
    <w:rsid w:val="63FB0F5E"/>
    <w:rsid w:val="6B9F591E"/>
    <w:rsid w:val="7A5B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table" w:styleId="6">
    <w:name w:val="Table Grid"/>
    <w:basedOn w:val="5"/>
    <w:qFormat/>
    <w:uiPriority w:val="59"/>
    <w:rPr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4" Type="http://schemas.microsoft.com/office/2011/relationships/people" Target="people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2021-04-08T01:46:00Z</dcterms:created>
  <dc:creator>AS</dc:creator>
  <cp:lastModifiedBy>鹿丸</cp:lastModifiedBy>
  <dcterms:modified xsi:type="dcterms:W3CDTF">2021-07-07T08:10:16Z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